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2B13" w14:textId="77777777" w:rsidR="00461A73" w:rsidRPr="00461A73" w:rsidRDefault="00461A73" w:rsidP="00461A73">
      <w:pPr>
        <w:rPr>
          <w:b/>
          <w:bCs/>
          <w:u w:val="single"/>
        </w:rPr>
      </w:pPr>
      <w:r w:rsidRPr="00461A73">
        <w:rPr>
          <w:b/>
          <w:bCs/>
          <w:u w:val="single"/>
        </w:rPr>
        <w:t>PLEASE SHARE WITH SCHOOL LEADERS AND RELEVANT LA OFFICERS</w:t>
      </w:r>
    </w:p>
    <w:p w14:paraId="1FC03E90" w14:textId="77777777" w:rsidR="00461A73" w:rsidRPr="00461A73" w:rsidRDefault="00461A73" w:rsidP="00461A73">
      <w:pPr>
        <w:rPr>
          <w:b/>
          <w:bCs/>
        </w:rPr>
      </w:pPr>
    </w:p>
    <w:p w14:paraId="2D2CD8CE" w14:textId="77777777" w:rsidR="00461A73" w:rsidRPr="00461A73" w:rsidRDefault="00461A73" w:rsidP="00461A73">
      <w:pPr>
        <w:rPr>
          <w:b/>
          <w:bCs/>
        </w:rPr>
      </w:pPr>
      <w:r w:rsidRPr="00461A73">
        <w:rPr>
          <w:b/>
          <w:bCs/>
        </w:rPr>
        <w:t>Developing an AI Strategy for Schools</w:t>
      </w:r>
    </w:p>
    <w:p w14:paraId="2C861D0C" w14:textId="77777777" w:rsidR="00461A73" w:rsidRPr="00461A73" w:rsidRDefault="00461A73" w:rsidP="00461A73"/>
    <w:p w14:paraId="30151067" w14:textId="77777777" w:rsidR="00461A73" w:rsidRPr="00461A73" w:rsidRDefault="00461A73" w:rsidP="00461A73">
      <w:pPr>
        <w:rPr>
          <w:b/>
          <w:bCs/>
        </w:rPr>
      </w:pPr>
      <w:r w:rsidRPr="00461A73">
        <w:rPr>
          <w:b/>
          <w:bCs/>
        </w:rPr>
        <w:t>AI Strategy, implementation &amp; leadership project for school and local authority leaders in Scotland</w:t>
      </w:r>
    </w:p>
    <w:p w14:paraId="33231E5A" w14:textId="77777777" w:rsidR="00461A73" w:rsidRPr="00461A73" w:rsidRDefault="00461A73" w:rsidP="00461A73">
      <w:pPr>
        <w:rPr>
          <w:b/>
          <w:bCs/>
        </w:rPr>
      </w:pPr>
    </w:p>
    <w:p w14:paraId="655041DA" w14:textId="77777777" w:rsidR="00461A73" w:rsidRPr="00461A73" w:rsidRDefault="00461A73" w:rsidP="00461A73">
      <w:pPr>
        <w:rPr>
          <w:b/>
          <w:bCs/>
        </w:rPr>
      </w:pPr>
      <w:r w:rsidRPr="00461A73">
        <w:rPr>
          <w:b/>
          <w:bCs/>
        </w:rPr>
        <w:t>Course Objectives:</w:t>
      </w:r>
    </w:p>
    <w:p w14:paraId="52FB3C42" w14:textId="77777777" w:rsidR="00461A73" w:rsidRPr="00461A73" w:rsidRDefault="00461A73" w:rsidP="00461A73"/>
    <w:p w14:paraId="0B4397AE" w14:textId="77777777" w:rsidR="00461A73" w:rsidRPr="00461A73" w:rsidRDefault="00461A73" w:rsidP="00461A73">
      <w:r w:rsidRPr="00461A73">
        <w:t>Build awareness and understanding of AI in education (AI Essentials) and the potential threats associated with AI (AI Safeguarding) as well as adopting a strategic, purpose-driven approach to AI use in schools (AI Strategy). Drop-in clinics will provide follow-on support as participants begin to apply what they have learnt to their real-life contexts.</w:t>
      </w:r>
    </w:p>
    <w:p w14:paraId="3B1EB0AC" w14:textId="77777777" w:rsidR="00461A73" w:rsidRPr="00461A73" w:rsidRDefault="00461A73" w:rsidP="00461A73"/>
    <w:p w14:paraId="236C94BF" w14:textId="77777777" w:rsidR="00461A73" w:rsidRPr="00461A73" w:rsidRDefault="00461A73" w:rsidP="00461A73">
      <w:r w:rsidRPr="00461A73">
        <w:t>This is a </w:t>
      </w:r>
      <w:r w:rsidRPr="00461A73">
        <w:rPr>
          <w:b/>
          <w:bCs/>
        </w:rPr>
        <w:t>3 part series</w:t>
      </w:r>
      <w:r w:rsidRPr="00461A73">
        <w:t> to support schools and local authority leaders develop AI in education settings.</w:t>
      </w:r>
    </w:p>
    <w:p w14:paraId="17932A32" w14:textId="77777777" w:rsidR="00461A73" w:rsidRPr="00461A73" w:rsidRDefault="00461A73" w:rsidP="00461A73">
      <w:pPr>
        <w:numPr>
          <w:ilvl w:val="0"/>
          <w:numId w:val="1"/>
        </w:numPr>
      </w:pPr>
      <w:r w:rsidRPr="00461A73">
        <w:t>Workshop 1 – </w:t>
      </w:r>
      <w:r w:rsidRPr="00461A73">
        <w:rPr>
          <w:b/>
          <w:bCs/>
        </w:rPr>
        <w:t>AI Essentials: </w:t>
      </w:r>
      <w:r w:rsidRPr="00461A73">
        <w:t>24th February 2025 – 4- 5:30pm</w:t>
      </w:r>
    </w:p>
    <w:p w14:paraId="03C68C98" w14:textId="77777777" w:rsidR="00461A73" w:rsidRPr="00461A73" w:rsidRDefault="00461A73" w:rsidP="00461A73">
      <w:pPr>
        <w:numPr>
          <w:ilvl w:val="0"/>
          <w:numId w:val="1"/>
        </w:numPr>
      </w:pPr>
      <w:r w:rsidRPr="00461A73">
        <w:t>Workshop 2 – </w:t>
      </w:r>
      <w:r w:rsidRPr="00461A73">
        <w:rPr>
          <w:b/>
          <w:bCs/>
        </w:rPr>
        <w:t>Safeguarding the use of AI in Education: </w:t>
      </w:r>
      <w:r w:rsidRPr="00461A73">
        <w:t>10th March 2025 – 4- 5:30pm</w:t>
      </w:r>
    </w:p>
    <w:p w14:paraId="730C612F" w14:textId="77777777" w:rsidR="00461A73" w:rsidRPr="00461A73" w:rsidRDefault="00461A73" w:rsidP="00461A73">
      <w:pPr>
        <w:numPr>
          <w:ilvl w:val="0"/>
          <w:numId w:val="1"/>
        </w:numPr>
      </w:pPr>
      <w:r w:rsidRPr="00461A73">
        <w:t>Workshop 3 – </w:t>
      </w:r>
      <w:r w:rsidRPr="00461A73">
        <w:rPr>
          <w:b/>
          <w:bCs/>
        </w:rPr>
        <w:t>Building an AI Strategy: </w:t>
      </w:r>
      <w:r w:rsidRPr="00461A73">
        <w:t>24th March 2025 – 4- 5:30pm</w:t>
      </w:r>
    </w:p>
    <w:p w14:paraId="3CF92A3B" w14:textId="77777777" w:rsidR="00461A73" w:rsidRPr="00461A73" w:rsidRDefault="00461A73" w:rsidP="00461A73"/>
    <w:p w14:paraId="3DD5F17A" w14:textId="77777777" w:rsidR="00461A73" w:rsidRPr="00461A73" w:rsidRDefault="00461A73" w:rsidP="00461A73">
      <w:r w:rsidRPr="00461A73">
        <w:t>There will also be opportunities to attend drop in clinics if you have specific questions or are looking for specific support. These will be held on </w:t>
      </w:r>
    </w:p>
    <w:p w14:paraId="539D9934" w14:textId="77777777" w:rsidR="00461A73" w:rsidRPr="00461A73" w:rsidRDefault="00461A73" w:rsidP="00461A73">
      <w:pPr>
        <w:numPr>
          <w:ilvl w:val="0"/>
          <w:numId w:val="2"/>
        </w:numPr>
      </w:pPr>
      <w:r w:rsidRPr="00461A73">
        <w:t>Drop-in Clinic 1- 3rd March 2025 – 4- 5pm</w:t>
      </w:r>
    </w:p>
    <w:p w14:paraId="600B4F75" w14:textId="77777777" w:rsidR="00461A73" w:rsidRPr="00461A73" w:rsidRDefault="00461A73" w:rsidP="00461A73">
      <w:pPr>
        <w:numPr>
          <w:ilvl w:val="0"/>
          <w:numId w:val="2"/>
        </w:numPr>
      </w:pPr>
      <w:r w:rsidRPr="00461A73">
        <w:t>Drop-in Clinic 2- 17th March 2025 – 4- 5pm</w:t>
      </w:r>
    </w:p>
    <w:p w14:paraId="2CF4271A" w14:textId="77777777" w:rsidR="00461A73" w:rsidRPr="00461A73" w:rsidRDefault="00461A73" w:rsidP="00461A73">
      <w:pPr>
        <w:numPr>
          <w:ilvl w:val="0"/>
          <w:numId w:val="2"/>
        </w:numPr>
      </w:pPr>
      <w:r w:rsidRPr="00461A73">
        <w:t>Drop-in Clinic 3- 31st March 2025 – 4- 5pm</w:t>
      </w:r>
    </w:p>
    <w:p w14:paraId="2D8CE3FE" w14:textId="77777777" w:rsidR="00461A73" w:rsidRPr="00461A73" w:rsidRDefault="00461A73" w:rsidP="00461A73">
      <w:pPr>
        <w:numPr>
          <w:ilvl w:val="0"/>
          <w:numId w:val="2"/>
        </w:numPr>
      </w:pPr>
      <w:r w:rsidRPr="00461A73">
        <w:t>Drop-in Clinic 4- 12th May 2025 – 4- 5pm</w:t>
      </w:r>
    </w:p>
    <w:p w14:paraId="11134F0F" w14:textId="77777777" w:rsidR="00461A73" w:rsidRPr="00461A73" w:rsidRDefault="00461A73" w:rsidP="00461A73">
      <w:pPr>
        <w:numPr>
          <w:ilvl w:val="0"/>
          <w:numId w:val="2"/>
        </w:numPr>
      </w:pPr>
      <w:r w:rsidRPr="00461A73">
        <w:t>Drop-in Clinic 5- 2nd June 2025 – 4- 5pm</w:t>
      </w:r>
    </w:p>
    <w:p w14:paraId="2CCCA660" w14:textId="77777777" w:rsidR="00461A73" w:rsidRPr="00461A73" w:rsidRDefault="00461A73" w:rsidP="00461A73"/>
    <w:p w14:paraId="421785FE" w14:textId="77777777" w:rsidR="00461A73" w:rsidRPr="00461A73" w:rsidRDefault="00461A73" w:rsidP="00461A73">
      <w:r w:rsidRPr="00461A73">
        <w:rPr>
          <w:b/>
          <w:bCs/>
        </w:rPr>
        <w:t>Drop In Clinics</w:t>
      </w:r>
    </w:p>
    <w:p w14:paraId="1B7C484D" w14:textId="77777777" w:rsidR="00461A73" w:rsidRPr="00461A73" w:rsidRDefault="00461A73" w:rsidP="00461A73">
      <w:r w:rsidRPr="00461A73">
        <w:lastRenderedPageBreak/>
        <w:t>Drop in clinics will be informal sessions where participants are invited to come along and share their progress, ask questions and receive support as they navigate the series of workshops and begin to implement AI in their schools and teaching, learning and working practices.  Participants will benefit from the thoughts, experiences and feedback of their peers and colleagues as well as the EVR CPD team (Dave &amp; Dina) in these drop in sessions.</w:t>
      </w:r>
    </w:p>
    <w:p w14:paraId="09EE8273" w14:textId="77777777" w:rsidR="00461A73" w:rsidRPr="00461A73" w:rsidRDefault="00461A73" w:rsidP="00461A73"/>
    <w:p w14:paraId="1E0F2C67" w14:textId="77777777" w:rsidR="00461A73" w:rsidRPr="00461A73" w:rsidRDefault="00461A73" w:rsidP="00461A73">
      <w:r w:rsidRPr="00461A73">
        <w:t>Registration details for each event below:</w:t>
      </w:r>
    </w:p>
    <w:p w14:paraId="47272EDA" w14:textId="77777777" w:rsidR="00461A73" w:rsidRPr="00461A73" w:rsidRDefault="00461A73" w:rsidP="00461A73"/>
    <w:p w14:paraId="453D4D51" w14:textId="77777777" w:rsidR="00461A73" w:rsidRPr="00461A73" w:rsidRDefault="00461A73" w:rsidP="00461A73">
      <w:hyperlink r:id="rId5" w:history="1">
        <w:r w:rsidRPr="00461A73">
          <w:rPr>
            <w:rStyle w:val="Hyperlink"/>
          </w:rPr>
          <w:t>AI Strategy, implementation &amp; leadership project for school and local authority leaders in Scotland – DigiLearn</w:t>
        </w:r>
      </w:hyperlink>
    </w:p>
    <w:p w14:paraId="5604A7F1" w14:textId="77777777" w:rsidR="00B476A4" w:rsidRDefault="00B476A4"/>
    <w:sectPr w:rsidR="00B47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5098A"/>
    <w:multiLevelType w:val="multilevel"/>
    <w:tmpl w:val="6596A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C3554C"/>
    <w:multiLevelType w:val="multilevel"/>
    <w:tmpl w:val="3440F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2224085">
    <w:abstractNumId w:val="0"/>
    <w:lvlOverride w:ilvl="0"/>
    <w:lvlOverride w:ilvl="1"/>
    <w:lvlOverride w:ilvl="2"/>
    <w:lvlOverride w:ilvl="3"/>
    <w:lvlOverride w:ilvl="4"/>
    <w:lvlOverride w:ilvl="5"/>
    <w:lvlOverride w:ilvl="6"/>
    <w:lvlOverride w:ilvl="7"/>
    <w:lvlOverride w:ilvl="8"/>
  </w:num>
  <w:num w:numId="2" w16cid:durableId="33549540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73"/>
    <w:rsid w:val="00461A73"/>
    <w:rsid w:val="00944675"/>
    <w:rsid w:val="00B476A4"/>
    <w:rsid w:val="00C8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CEDB"/>
  <w15:chartTrackingRefBased/>
  <w15:docId w15:val="{5D21DC8D-5332-4408-BB18-2ADBEC13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A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A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A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A73"/>
    <w:rPr>
      <w:rFonts w:eastAsiaTheme="majorEastAsia" w:cstheme="majorBidi"/>
      <w:color w:val="272727" w:themeColor="text1" w:themeTint="D8"/>
    </w:rPr>
  </w:style>
  <w:style w:type="paragraph" w:styleId="Title">
    <w:name w:val="Title"/>
    <w:basedOn w:val="Normal"/>
    <w:next w:val="Normal"/>
    <w:link w:val="TitleChar"/>
    <w:uiPriority w:val="10"/>
    <w:qFormat/>
    <w:rsid w:val="00461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A73"/>
    <w:pPr>
      <w:spacing w:before="160"/>
      <w:jc w:val="center"/>
    </w:pPr>
    <w:rPr>
      <w:i/>
      <w:iCs/>
      <w:color w:val="404040" w:themeColor="text1" w:themeTint="BF"/>
    </w:rPr>
  </w:style>
  <w:style w:type="character" w:customStyle="1" w:styleId="QuoteChar">
    <w:name w:val="Quote Char"/>
    <w:basedOn w:val="DefaultParagraphFont"/>
    <w:link w:val="Quote"/>
    <w:uiPriority w:val="29"/>
    <w:rsid w:val="00461A73"/>
    <w:rPr>
      <w:i/>
      <w:iCs/>
      <w:color w:val="404040" w:themeColor="text1" w:themeTint="BF"/>
    </w:rPr>
  </w:style>
  <w:style w:type="paragraph" w:styleId="ListParagraph">
    <w:name w:val="List Paragraph"/>
    <w:basedOn w:val="Normal"/>
    <w:uiPriority w:val="34"/>
    <w:qFormat/>
    <w:rsid w:val="00461A73"/>
    <w:pPr>
      <w:ind w:left="720"/>
      <w:contextualSpacing/>
    </w:pPr>
  </w:style>
  <w:style w:type="character" w:styleId="IntenseEmphasis">
    <w:name w:val="Intense Emphasis"/>
    <w:basedOn w:val="DefaultParagraphFont"/>
    <w:uiPriority w:val="21"/>
    <w:qFormat/>
    <w:rsid w:val="00461A73"/>
    <w:rPr>
      <w:i/>
      <w:iCs/>
      <w:color w:val="0F4761" w:themeColor="accent1" w:themeShade="BF"/>
    </w:rPr>
  </w:style>
  <w:style w:type="paragraph" w:styleId="IntenseQuote">
    <w:name w:val="Intense Quote"/>
    <w:basedOn w:val="Normal"/>
    <w:next w:val="Normal"/>
    <w:link w:val="IntenseQuoteChar"/>
    <w:uiPriority w:val="30"/>
    <w:qFormat/>
    <w:rsid w:val="00461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A73"/>
    <w:rPr>
      <w:i/>
      <w:iCs/>
      <w:color w:val="0F4761" w:themeColor="accent1" w:themeShade="BF"/>
    </w:rPr>
  </w:style>
  <w:style w:type="character" w:styleId="IntenseReference">
    <w:name w:val="Intense Reference"/>
    <w:basedOn w:val="DefaultParagraphFont"/>
    <w:uiPriority w:val="32"/>
    <w:qFormat/>
    <w:rsid w:val="00461A73"/>
    <w:rPr>
      <w:b/>
      <w:bCs/>
      <w:smallCaps/>
      <w:color w:val="0F4761" w:themeColor="accent1" w:themeShade="BF"/>
      <w:spacing w:val="5"/>
    </w:rPr>
  </w:style>
  <w:style w:type="character" w:styleId="Hyperlink">
    <w:name w:val="Hyperlink"/>
    <w:basedOn w:val="DefaultParagraphFont"/>
    <w:uiPriority w:val="99"/>
    <w:unhideWhenUsed/>
    <w:rsid w:val="00461A73"/>
    <w:rPr>
      <w:color w:val="467886" w:themeColor="hyperlink"/>
      <w:u w:val="single"/>
    </w:rPr>
  </w:style>
  <w:style w:type="character" w:styleId="UnresolvedMention">
    <w:name w:val="Unresolved Mention"/>
    <w:basedOn w:val="DefaultParagraphFont"/>
    <w:uiPriority w:val="99"/>
    <w:semiHidden/>
    <w:unhideWhenUsed/>
    <w:rsid w:val="0046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035110">
      <w:bodyDiv w:val="1"/>
      <w:marLeft w:val="0"/>
      <w:marRight w:val="0"/>
      <w:marTop w:val="0"/>
      <w:marBottom w:val="0"/>
      <w:divBdr>
        <w:top w:val="none" w:sz="0" w:space="0" w:color="auto"/>
        <w:left w:val="none" w:sz="0" w:space="0" w:color="auto"/>
        <w:bottom w:val="none" w:sz="0" w:space="0" w:color="auto"/>
        <w:right w:val="none" w:sz="0" w:space="0" w:color="auto"/>
      </w:divBdr>
    </w:div>
    <w:div w:id="16222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ea01.safelinks.protection.outlook.com/?url=https%3A%2F%2Fblogs.glowscotland.org.uk%2Fglowblogs%2Fdigilearn%2F2025%2F02%2F03%2Fai-strategy-implementation-leadership-project-for-school-and-local-authority-leaders-in-scotland%2F&amp;data=05%7C02%7C%7Ced5bef46dad145e4bb5e08dd4c4aa270%7C84df9e7fe9f640afb435aaaaaaaaaaaa%7C1%7C0%7C638750605646987321%7CUnknown%7CTWFpbGZsb3d8eyJFbXB0eU1hcGkiOnRydWUsIlYiOiIwLjAuMDAwMCIsIlAiOiJXaW4zMiIsIkFOIjoiTWFpbCIsIldUIjoyfQ%3D%3D%7C0%7C%7C%7C&amp;sdata=eezYWDPPqkZgQlIKJsCMd3bI8IivMSjRxKjv0%2Fhit%2FY%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Grant</dc:creator>
  <cp:keywords/>
  <dc:description/>
  <cp:lastModifiedBy>Colin Grant</cp:lastModifiedBy>
  <cp:revision>1</cp:revision>
  <dcterms:created xsi:type="dcterms:W3CDTF">2025-02-13T17:20:00Z</dcterms:created>
  <dcterms:modified xsi:type="dcterms:W3CDTF">2025-02-13T17:20:00Z</dcterms:modified>
</cp:coreProperties>
</file>